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89" w:rsidRPr="007C1E89" w:rsidRDefault="007C1E89" w:rsidP="007C1E89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_GoBack"/>
      <w:r w:rsidRPr="007C1E89">
        <w:rPr>
          <w:rFonts w:ascii="Times New Roman" w:hAnsi="Times New Roman" w:cs="Times New Roman"/>
          <w:b/>
          <w:sz w:val="28"/>
          <w:szCs w:val="28"/>
          <w:lang w:val="ky-KG"/>
        </w:rPr>
        <w:t>Үй-бүлөлүк зомбулук 2024 – жылдын 12 (он эки) айында</w:t>
      </w:r>
    </w:p>
    <w:bookmarkEnd w:id="0"/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Ички иштер органдарынын маалыматтарды каттоо электрондук журналына үй-бүлөлүк зомбулук учурлары боюнча 17316 ( 2023-жылдын 12 айында 13104) тактап айтканда салыштырмалуу 4212 фактыга көп же (32,1 %) катталган.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Берилген убактылуу коргоо ордерлери: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үй-бүлөлүк зомбулук жасаган адамдарга карата 14362 (+3005) 11357, анын ичинен: зомбулук жасаган эркектерге 13663 же ( 95,1%); аялдарга 699 же (4,8 %).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узартылган коргоо ордерлер - 87 (59);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үй-бүлөлүк зомбулуктан жабыр тарткан адамдарга карата берилген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коргоо ордерлери 14362 (+3005) 11357 анын ичинен: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жабыр тарткан эркектерге 621 (275);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аялдарга 13434 (10884);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жашы жетелектерге 307 (198), анын ичинен: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эркек балдарга -148 (80),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кыздарга -159 (118).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2024-жылдын 12 айында Кыргыз Республикасынын ИИБдин Укук бузуулар бирдиктүү реестрине катталган маалыматтардын жалпы саны-4286.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Укук бузуулар жөнүндө Кодексинин 70-беренеси (үй-бүлөлүк зомбулук) менен укук бузуу жөнүндө 4076/2627 протокол түзүлүп, сот органдарынын кароосуна жөнөтүлгөн.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Түзүлгөн протоколдор боюнча сот тарабынан чыгарылган чечимдер: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коомдук ишке тартылган жарандардын саны – 1492/1214,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камакка алынган жарандардын саны – 2050/1006.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Укук бузуулар жөнүндө Кодексинин 71-беренеси (Убактылуу коргоо ордеринин шарттарын аткарбоо) менен  укук бузуу жөнүндө 84 протокол түзүлүп сот органдарынын чечими менен 58 жаран камакка алынган жана 18 жаран коомдук ишке тартылган, 4 протокол соттун кароосунда, 3 жаранга карата Укук бузуулар кодексинин 30-беренесинин 3-б; 33-бер. 4-б. эске алуу менен кыскартылган, ИИОнын өндүрүшүндө 1 протокол убактылуу токтотулган.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lastRenderedPageBreak/>
        <w:t>Кыргыз Республикасынын Укук бузуулар жөнүндө Кодексинин 72-беренеси (Үй-бүлөлүк зомбулук жасаган адамдын түзөтүү программасынан өтүүдөн баш тартуусу) – 0.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Кылмыш иши козголуп, үй-бүлөлүк зомбулук боюнча сотко чейинки өндүрүш иштери жүргүзүлүүдө 567 (-24) 591 факты боюнча (Бишкек ш.-62/70, Ош ш.-28/26, Чүй обл.-159/140, Ысык-Көл обл.-71/33, Нарын обл.-16/26, Ош обл.-89/87, Жалал-Абад обл.-103/179, Талас обл.-9/8, Баткен обл.-30/22), анын ичинен: сотко жөнөтүлгөнү 389 (-2) 391; кыскартылган сотко чейинки өндүрүш иштери 160 (+13) 147; өндүрүштө - 18 (-35) 53.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Кылмыш-жаза Кодексинин беренелери боюнча: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- 122-берене (Киши өлтүрүү) – 31 (35);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- 123-берене (Аффект абалында киши өлтүрүү) - 2 (0);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- 130-берене (Ден соолукка оор зыян келтирүү) – 28 (31);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- 131-берене (Ден соолукка анча оор эмес зыян келтирүү) – 26 (18);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- 134-берене (Этиятсыздыктан ден-соолукка анча оор эмес залал келтирүү)- 0 (2);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- 136-берене (Ден-соолукка женил зыян келтирүү) – 23 (0);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- 138-берене (Уруп-согуп кыйноо) - 45 (14);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- 139-берене (Өмүргө жана ден соолукка кооптуу зомбулукту колдонуу менен коркутуу) - 0 (0);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- 154-берене (Зордуктоо) – 14 (92);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- 155-берене (Сексуалдык мүнөздөгү зомбулуктуу аракеттер) - 0 (0);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- 156-берене (Сексуалдык мүнөздөгү аракеттерге мажбурлоо) - 0 (3);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- 157-берене (16 жашка толо элек бала менен сексуалдык мүнөздөгү аракеттер) – 7 (18);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- 158-берене (Ыплас аракеттер) - 9 (8);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- 177-берене (үй-бүлөлүк зомбулук) - 41 (42);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sz w:val="28"/>
          <w:szCs w:val="28"/>
          <w:lang w:val="ky-KG"/>
        </w:rPr>
        <w:t>- башкалар - 341 (328).</w:t>
      </w:r>
    </w:p>
    <w:p w:rsidR="007C1E89" w:rsidRPr="007C1E89" w:rsidRDefault="007C1E89" w:rsidP="007C1E89">
      <w:pPr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b/>
          <w:i/>
          <w:sz w:val="28"/>
          <w:szCs w:val="28"/>
          <w:lang w:val="ky-KG"/>
        </w:rPr>
        <w:t>КРнын ИИМдин Коомдук коопсуздук кызматы</w:t>
      </w:r>
    </w:p>
    <w:p w:rsidR="00B02473" w:rsidRPr="007C1E89" w:rsidRDefault="00B02473" w:rsidP="007C1E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B02473" w:rsidRPr="007C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89"/>
    <w:rsid w:val="00167D70"/>
    <w:rsid w:val="007C1E89"/>
    <w:rsid w:val="008B72BA"/>
    <w:rsid w:val="00B02473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847C5-C367-4157-A956-32DE8DAF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1</cp:revision>
  <dcterms:created xsi:type="dcterms:W3CDTF">2025-03-29T06:00:00Z</dcterms:created>
  <dcterms:modified xsi:type="dcterms:W3CDTF">2025-03-29T06:01:00Z</dcterms:modified>
</cp:coreProperties>
</file>